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8A" w:rsidRPr="00E858EF" w:rsidRDefault="0082248A" w:rsidP="00E858EF">
      <w:pPr>
        <w:rPr>
          <w:rFonts w:ascii="仿宋_GB2312" w:eastAsia="仿宋_GB2312"/>
          <w:sz w:val="32"/>
          <w:szCs w:val="32"/>
        </w:rPr>
      </w:pPr>
      <w:r w:rsidRPr="009A5EBF">
        <w:rPr>
          <w:rFonts w:ascii="仿宋_GB2312" w:eastAsia="仿宋_GB2312"/>
          <w:sz w:val="32"/>
          <w:szCs w:val="32"/>
        </w:rPr>
        <w:t xml:space="preserve">                                              </w:t>
      </w:r>
      <w:r>
        <w:rPr>
          <w:rFonts w:ascii="仿宋_GB2312" w:eastAsia="仿宋_GB2312"/>
          <w:sz w:val="32"/>
          <w:szCs w:val="32"/>
        </w:rPr>
        <w:t xml:space="preserve">  </w:t>
      </w:r>
    </w:p>
    <w:p w:rsidR="0082248A" w:rsidRPr="007453E1" w:rsidRDefault="0082248A" w:rsidP="007453E1">
      <w:pPr>
        <w:snapToGrid w:val="0"/>
        <w:spacing w:line="600" w:lineRule="exact"/>
        <w:rPr>
          <w:rFonts w:eastAsia="方正仿宋简体"/>
          <w:sz w:val="32"/>
          <w:szCs w:val="32"/>
        </w:rPr>
      </w:pPr>
      <w:r w:rsidRPr="007453E1">
        <w:rPr>
          <w:rFonts w:eastAsia="方正仿宋简体" w:hint="eastAsia"/>
          <w:sz w:val="32"/>
          <w:szCs w:val="32"/>
        </w:rPr>
        <w:t>附件：</w:t>
      </w:r>
    </w:p>
    <w:p w:rsidR="0082248A" w:rsidRDefault="0082248A" w:rsidP="00BE1D69">
      <w:pPr>
        <w:snapToGrid w:val="0"/>
        <w:spacing w:line="600" w:lineRule="exact"/>
        <w:jc w:val="center"/>
        <w:rPr>
          <w:rFonts w:ascii="方正小标宋简体" w:eastAsia="方正小标宋简体"/>
          <w:sz w:val="40"/>
          <w:szCs w:val="40"/>
        </w:rPr>
      </w:pPr>
    </w:p>
    <w:p w:rsidR="0082248A" w:rsidRDefault="0082248A" w:rsidP="00BE1D69">
      <w:pPr>
        <w:snapToGrid w:val="0"/>
        <w:spacing w:line="600" w:lineRule="exact"/>
        <w:jc w:val="center"/>
        <w:rPr>
          <w:rFonts w:ascii="方正小标宋简体" w:eastAsia="方正小标宋简体"/>
          <w:sz w:val="40"/>
          <w:szCs w:val="40"/>
        </w:rPr>
      </w:pPr>
      <w:r>
        <w:rPr>
          <w:rFonts w:ascii="方正小标宋简体" w:eastAsia="方正小标宋简体" w:hint="eastAsia"/>
          <w:sz w:val="40"/>
          <w:szCs w:val="40"/>
        </w:rPr>
        <w:t>湖南省工业设计中心认定管理办法</w:t>
      </w:r>
    </w:p>
    <w:p w:rsidR="0082248A" w:rsidRDefault="0082248A" w:rsidP="00BE1D69">
      <w:pPr>
        <w:snapToGrid w:val="0"/>
        <w:spacing w:line="600" w:lineRule="exact"/>
        <w:jc w:val="center"/>
        <w:rPr>
          <w:rFonts w:eastAsia="方正仿宋简体"/>
          <w:sz w:val="32"/>
          <w:szCs w:val="32"/>
        </w:rPr>
      </w:pPr>
    </w:p>
    <w:p w:rsidR="0082248A" w:rsidRDefault="0082248A" w:rsidP="00BE1D69">
      <w:pPr>
        <w:snapToGrid w:val="0"/>
        <w:spacing w:line="600" w:lineRule="exact"/>
        <w:jc w:val="center"/>
        <w:rPr>
          <w:rFonts w:ascii="方正黑体简体" w:eastAsia="方正黑体简体"/>
          <w:sz w:val="30"/>
          <w:szCs w:val="30"/>
        </w:rPr>
      </w:pPr>
      <w:r>
        <w:rPr>
          <w:rFonts w:ascii="方正黑体简体" w:eastAsia="方正黑体简体" w:hint="eastAsia"/>
          <w:sz w:val="30"/>
          <w:szCs w:val="30"/>
        </w:rPr>
        <w:t>第一章</w:t>
      </w:r>
      <w:r>
        <w:rPr>
          <w:rFonts w:ascii="方正黑体简体" w:eastAsia="方正黑体简体"/>
          <w:sz w:val="30"/>
          <w:szCs w:val="30"/>
        </w:rPr>
        <w:t xml:space="preserve">  </w:t>
      </w:r>
      <w:r>
        <w:rPr>
          <w:rFonts w:ascii="方正黑体简体" w:eastAsia="方正黑体简体" w:hint="eastAsia"/>
          <w:sz w:val="30"/>
          <w:szCs w:val="30"/>
        </w:rPr>
        <w:t>总</w:t>
      </w:r>
      <w:r>
        <w:rPr>
          <w:rFonts w:ascii="方正黑体简体" w:eastAsia="方正黑体简体"/>
          <w:sz w:val="30"/>
          <w:szCs w:val="30"/>
        </w:rPr>
        <w:t xml:space="preserve">  </w:t>
      </w:r>
      <w:r>
        <w:rPr>
          <w:rFonts w:ascii="方正黑体简体" w:eastAsia="方正黑体简体" w:hint="eastAsia"/>
          <w:sz w:val="30"/>
          <w:szCs w:val="30"/>
        </w:rPr>
        <w:t>则</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第一条</w:t>
      </w:r>
      <w:r>
        <w:rPr>
          <w:rFonts w:eastAsia="方正仿宋简体"/>
          <w:sz w:val="32"/>
          <w:szCs w:val="32"/>
        </w:rPr>
        <w:t xml:space="preserve">  </w:t>
      </w:r>
      <w:r>
        <w:rPr>
          <w:rFonts w:eastAsia="方正仿宋简体" w:hint="eastAsia"/>
          <w:sz w:val="32"/>
          <w:szCs w:val="32"/>
        </w:rPr>
        <w:t>为推动我省企业工业设计中心和工业设计企业的建设，促进工业设计产业发展，根据《关于促进工业设计发展的若干指导意见》（工信部联产业〔</w:t>
      </w:r>
      <w:r>
        <w:rPr>
          <w:rFonts w:eastAsia="方正仿宋简体"/>
          <w:sz w:val="32"/>
          <w:szCs w:val="32"/>
        </w:rPr>
        <w:t>2010</w:t>
      </w:r>
      <w:r>
        <w:rPr>
          <w:rFonts w:eastAsia="方正仿宋简体" w:hint="eastAsia"/>
          <w:sz w:val="32"/>
          <w:szCs w:val="32"/>
        </w:rPr>
        <w:t>〕</w:t>
      </w:r>
      <w:r>
        <w:rPr>
          <w:rFonts w:eastAsia="方正仿宋简体"/>
          <w:sz w:val="32"/>
          <w:szCs w:val="32"/>
        </w:rPr>
        <w:t>390</w:t>
      </w:r>
      <w:r>
        <w:rPr>
          <w:rFonts w:eastAsia="方正仿宋简体" w:hint="eastAsia"/>
          <w:sz w:val="32"/>
          <w:szCs w:val="32"/>
        </w:rPr>
        <w:t>号）和</w:t>
      </w:r>
      <w:r w:rsidRPr="00CD5AEB">
        <w:rPr>
          <w:rFonts w:eastAsia="方正仿宋简体" w:hint="eastAsia"/>
          <w:sz w:val="32"/>
          <w:szCs w:val="32"/>
        </w:rPr>
        <w:t>《关于加快湖南省工业设计产业发展的意见》（湘经信产业</w:t>
      </w:r>
      <w:r w:rsidRPr="00CD5AEB">
        <w:rPr>
          <w:rFonts w:eastAsia="方正仿宋简体"/>
          <w:sz w:val="32"/>
          <w:szCs w:val="32"/>
        </w:rPr>
        <w:t>[2015]180</w:t>
      </w:r>
      <w:r w:rsidRPr="00CD5AEB">
        <w:rPr>
          <w:rFonts w:eastAsia="方正仿宋简体" w:hint="eastAsia"/>
          <w:sz w:val="32"/>
          <w:szCs w:val="32"/>
        </w:rPr>
        <w:t>号）</w:t>
      </w:r>
      <w:r>
        <w:rPr>
          <w:rFonts w:eastAsia="方正仿宋简体" w:hint="eastAsia"/>
          <w:sz w:val="32"/>
          <w:szCs w:val="32"/>
        </w:rPr>
        <w:t>，参照《国家级工业设计中心认定管理办法（试行）》，制定本办法。</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第二条</w:t>
      </w:r>
      <w:r>
        <w:rPr>
          <w:rFonts w:eastAsia="方正仿宋简体"/>
          <w:sz w:val="32"/>
          <w:szCs w:val="32"/>
        </w:rPr>
        <w:t xml:space="preserve">  </w:t>
      </w:r>
      <w:r>
        <w:rPr>
          <w:rFonts w:eastAsia="方正仿宋简体" w:hint="eastAsia"/>
          <w:sz w:val="32"/>
          <w:szCs w:val="32"/>
        </w:rPr>
        <w:t>本办法所称的工业设计是指以工业产品为对象，综合运用科技成果和工学、美学、心理学、经济学等知识，对产品的功能、结构、形态及包装等进行整合优化的创新活动。</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湖南省工业设计中心是指以湖南省内相关行业和企业工业设计部门、高校科研院所、专业设计机构或行业协会为依托建设的设计创新能力强、管理规范、业绩突出，发展水平居全省先进地位，具有行业示范作用的企业工业设计中心或工业设计企业。</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第三条　湖南省工业设计中心的认定工作遵循企业自愿、择优确定和公开、公平、公正的原则。</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第四条</w:t>
      </w:r>
      <w:r>
        <w:rPr>
          <w:rFonts w:eastAsia="方正仿宋简体"/>
          <w:sz w:val="32"/>
          <w:szCs w:val="32"/>
        </w:rPr>
        <w:t xml:space="preserve">  </w:t>
      </w:r>
      <w:r>
        <w:rPr>
          <w:rFonts w:eastAsia="方正仿宋简体" w:hint="eastAsia"/>
          <w:sz w:val="32"/>
          <w:szCs w:val="32"/>
        </w:rPr>
        <w:t>湖南省经济和信息化委员会（以下简称省经信委）负责湖南省工业设计中心的认定和管理工作。各市州经信委负责组织推荐本地符合条件的企业和机构申报湖南省工业设计中心。</w:t>
      </w:r>
    </w:p>
    <w:p w:rsidR="0082248A" w:rsidRDefault="0082248A" w:rsidP="00BE1D69">
      <w:pPr>
        <w:snapToGrid w:val="0"/>
        <w:spacing w:line="600" w:lineRule="exact"/>
        <w:ind w:firstLine="645"/>
        <w:rPr>
          <w:rFonts w:eastAsia="方正仿宋简体"/>
          <w:sz w:val="32"/>
          <w:szCs w:val="32"/>
        </w:rPr>
      </w:pPr>
      <w:r>
        <w:rPr>
          <w:rFonts w:eastAsia="方正仿宋简体" w:hint="eastAsia"/>
          <w:sz w:val="32"/>
          <w:szCs w:val="32"/>
        </w:rPr>
        <w:t>第五条</w:t>
      </w:r>
      <w:r>
        <w:rPr>
          <w:rFonts w:eastAsia="方正仿宋简体"/>
          <w:sz w:val="32"/>
          <w:szCs w:val="32"/>
        </w:rPr>
        <w:t xml:space="preserve">  </w:t>
      </w:r>
      <w:r>
        <w:rPr>
          <w:rFonts w:eastAsia="方正仿宋简体" w:hint="eastAsia"/>
          <w:sz w:val="32"/>
          <w:szCs w:val="32"/>
        </w:rPr>
        <w:t>湖南省工业设计中心每年认定一次，受理认定申请的截止日期为当年的</w:t>
      </w:r>
      <w:r>
        <w:rPr>
          <w:rFonts w:eastAsia="方正仿宋简体"/>
          <w:sz w:val="32"/>
          <w:szCs w:val="32"/>
        </w:rPr>
        <w:t>4</w:t>
      </w:r>
      <w:r>
        <w:rPr>
          <w:rFonts w:eastAsia="方正仿宋简体" w:hint="eastAsia"/>
          <w:sz w:val="32"/>
          <w:szCs w:val="32"/>
        </w:rPr>
        <w:t>月</w:t>
      </w:r>
      <w:r>
        <w:rPr>
          <w:rFonts w:eastAsia="方正仿宋简体"/>
          <w:sz w:val="32"/>
          <w:szCs w:val="32"/>
        </w:rPr>
        <w:t>30</w:t>
      </w:r>
      <w:r>
        <w:rPr>
          <w:rFonts w:eastAsia="方正仿宋简体" w:hint="eastAsia"/>
          <w:sz w:val="32"/>
          <w:szCs w:val="32"/>
        </w:rPr>
        <w:t>日。</w:t>
      </w:r>
    </w:p>
    <w:p w:rsidR="0082248A" w:rsidRDefault="0082248A" w:rsidP="00BE1D69">
      <w:pPr>
        <w:snapToGrid w:val="0"/>
        <w:spacing w:line="600" w:lineRule="exact"/>
        <w:ind w:firstLine="645"/>
        <w:rPr>
          <w:rFonts w:eastAsia="方正仿宋简体"/>
          <w:sz w:val="32"/>
          <w:szCs w:val="32"/>
        </w:rPr>
      </w:pPr>
      <w:r>
        <w:rPr>
          <w:rFonts w:eastAsia="方正仿宋简体" w:hint="eastAsia"/>
          <w:sz w:val="32"/>
          <w:szCs w:val="32"/>
        </w:rPr>
        <w:t>第六条</w:t>
      </w:r>
      <w:r>
        <w:rPr>
          <w:rFonts w:eastAsia="方正仿宋简体"/>
          <w:sz w:val="32"/>
          <w:szCs w:val="32"/>
        </w:rPr>
        <w:t xml:space="preserve">  </w:t>
      </w:r>
      <w:r>
        <w:rPr>
          <w:rFonts w:eastAsia="方正仿宋简体" w:hint="eastAsia"/>
          <w:sz w:val="32"/>
          <w:szCs w:val="32"/>
        </w:rPr>
        <w:t>省经信委根据工业和信息化部有关文件，推荐已经</w:t>
      </w:r>
    </w:p>
    <w:p w:rsidR="0082248A" w:rsidRDefault="0082248A" w:rsidP="00BE1D69">
      <w:pPr>
        <w:snapToGrid w:val="0"/>
        <w:spacing w:line="600" w:lineRule="exact"/>
        <w:rPr>
          <w:rFonts w:eastAsia="方正仿宋简体"/>
          <w:sz w:val="32"/>
          <w:szCs w:val="32"/>
        </w:rPr>
      </w:pPr>
      <w:r>
        <w:rPr>
          <w:rFonts w:eastAsia="方正仿宋简体" w:hint="eastAsia"/>
          <w:sz w:val="32"/>
          <w:szCs w:val="32"/>
        </w:rPr>
        <w:t>认定的湖南省工业设计中心申报“国家级工业设计中心”。</w:t>
      </w:r>
    </w:p>
    <w:p w:rsidR="0082248A" w:rsidRDefault="0082248A" w:rsidP="00BE1D69">
      <w:pPr>
        <w:snapToGrid w:val="0"/>
        <w:spacing w:line="600" w:lineRule="exact"/>
        <w:jc w:val="center"/>
        <w:rPr>
          <w:rFonts w:ascii="方正黑体简体" w:eastAsia="方正黑体简体"/>
          <w:sz w:val="30"/>
          <w:szCs w:val="30"/>
        </w:rPr>
      </w:pPr>
      <w:r>
        <w:rPr>
          <w:rFonts w:ascii="方正黑体简体" w:eastAsia="方正黑体简体" w:hint="eastAsia"/>
          <w:sz w:val="30"/>
          <w:szCs w:val="30"/>
        </w:rPr>
        <w:t>第二章</w:t>
      </w:r>
      <w:r>
        <w:rPr>
          <w:rFonts w:ascii="方正黑体简体" w:eastAsia="方正黑体简体"/>
          <w:sz w:val="30"/>
          <w:szCs w:val="30"/>
        </w:rPr>
        <w:t xml:space="preserve">  </w:t>
      </w:r>
      <w:r>
        <w:rPr>
          <w:rFonts w:ascii="方正黑体简体" w:eastAsia="方正黑体简体" w:hint="eastAsia"/>
          <w:sz w:val="30"/>
          <w:szCs w:val="30"/>
        </w:rPr>
        <w:t>基本条件</w:t>
      </w:r>
    </w:p>
    <w:p w:rsidR="0082248A" w:rsidRDefault="0082248A" w:rsidP="00BE1D69">
      <w:pPr>
        <w:snapToGrid w:val="0"/>
        <w:spacing w:line="600" w:lineRule="exact"/>
        <w:rPr>
          <w:rFonts w:eastAsia="方正仿宋简体"/>
          <w:sz w:val="32"/>
          <w:szCs w:val="32"/>
        </w:rPr>
      </w:pPr>
      <w:r>
        <w:rPr>
          <w:rFonts w:eastAsia="方正仿宋简体"/>
          <w:sz w:val="32"/>
          <w:szCs w:val="32"/>
        </w:rPr>
        <w:t xml:space="preserve">    </w:t>
      </w:r>
      <w:r>
        <w:rPr>
          <w:rFonts w:eastAsia="方正仿宋简体" w:hint="eastAsia"/>
          <w:sz w:val="32"/>
          <w:szCs w:val="32"/>
        </w:rPr>
        <w:t>第七条</w:t>
      </w:r>
      <w:r>
        <w:rPr>
          <w:rFonts w:eastAsia="方正仿宋简体"/>
          <w:sz w:val="32"/>
          <w:szCs w:val="32"/>
        </w:rPr>
        <w:t xml:space="preserve">  </w:t>
      </w:r>
      <w:r>
        <w:rPr>
          <w:rFonts w:eastAsia="方正仿宋简体" w:hint="eastAsia"/>
          <w:sz w:val="32"/>
          <w:szCs w:val="32"/>
        </w:rPr>
        <w:t>企业工业设计中心申请认定湖南省工业设计中心应具备以下基本条件：</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（一）遵守国家法律法规，符合国家和湖南省产业政策及地方经济社会发展要求，企业具有较强的经济技术实力、良好的经营机制和较好的经济效益。</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（二）有丰富的工业设计和产业转化经验，突出的创新能力，知识产权应用及保护制度健全，拥有一定数量的自主知识产权和自主品牌。</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（三）重视工业设计工作，用于工业设计的投入处于行业领先水平，能为企业工业设计中心建设和发展创造良好的条件。工业设计中心应具有公共性，对所有企业开放。</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（四）已经建成独立的工业设计中心两年以上，有固定的工作场所，有较好的工业设计研究试验条件和基础设施，具备独立承担相关领域工业设计任务、提供工业设计服务和教育培训专业人员的能力。</w:t>
      </w:r>
      <w:r>
        <w:rPr>
          <w:rFonts w:eastAsia="方正仿宋简体"/>
          <w:sz w:val="32"/>
          <w:szCs w:val="32"/>
        </w:rPr>
        <w:t xml:space="preserve">  </w:t>
      </w:r>
      <w:r>
        <w:rPr>
          <w:rFonts w:ascii="仿宋_GB2312" w:eastAsia="仿宋_GB2312"/>
          <w:sz w:val="32"/>
          <w:szCs w:val="32"/>
        </w:rPr>
        <w:t xml:space="preserve"> </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（五）工业设计中心组织体系完善，机制健全，管理科学，发展规划和发展目标明确。</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（六）工业设计中心人才队伍素质较高，有专业水平高、实践经验丰富的学术带头人，以及知识结构合理、创新能力较强的工业设计团队，工业设计水平在同行业中处于领先地位。从业人员</w:t>
      </w:r>
      <w:r>
        <w:rPr>
          <w:rFonts w:eastAsia="方正仿宋简体"/>
          <w:sz w:val="32"/>
          <w:szCs w:val="32"/>
        </w:rPr>
        <w:t>25</w:t>
      </w:r>
      <w:r>
        <w:rPr>
          <w:rFonts w:eastAsia="方正仿宋简体" w:hint="eastAsia"/>
          <w:sz w:val="32"/>
          <w:szCs w:val="32"/>
        </w:rPr>
        <w:t>人以上，其中具有大学本科以上学历人员、高级技师、高级专业技术职务的人员比例不低于</w:t>
      </w:r>
      <w:r>
        <w:rPr>
          <w:rFonts w:eastAsia="方正仿宋简体"/>
          <w:sz w:val="32"/>
          <w:szCs w:val="32"/>
        </w:rPr>
        <w:t>70%</w:t>
      </w:r>
      <w:r>
        <w:rPr>
          <w:rFonts w:eastAsia="方正仿宋简体" w:hint="eastAsia"/>
          <w:sz w:val="32"/>
          <w:szCs w:val="32"/>
        </w:rPr>
        <w:t>。</w:t>
      </w:r>
    </w:p>
    <w:p w:rsidR="0082248A" w:rsidRDefault="0082248A" w:rsidP="00BE1D69">
      <w:pPr>
        <w:snapToGrid w:val="0"/>
        <w:spacing w:line="600" w:lineRule="exact"/>
        <w:rPr>
          <w:rFonts w:eastAsia="方正仿宋简体"/>
          <w:sz w:val="32"/>
          <w:szCs w:val="32"/>
        </w:rPr>
      </w:pPr>
      <w:r>
        <w:rPr>
          <w:rFonts w:eastAsia="方正仿宋简体"/>
          <w:sz w:val="32"/>
          <w:szCs w:val="32"/>
        </w:rPr>
        <w:t xml:space="preserve">    </w:t>
      </w:r>
      <w:r>
        <w:rPr>
          <w:rFonts w:eastAsia="方正仿宋简体" w:hint="eastAsia"/>
          <w:sz w:val="32"/>
          <w:szCs w:val="32"/>
        </w:rPr>
        <w:t>（七）工业设计中心创新能力强，业绩突出，设计产品已取得显著经济效益，或获得省级及以上部门的表彰，近两年内获得国内外授权专利（含版权）</w:t>
      </w:r>
      <w:r>
        <w:rPr>
          <w:rFonts w:eastAsia="方正仿宋简体"/>
          <w:sz w:val="32"/>
          <w:szCs w:val="32"/>
        </w:rPr>
        <w:t>20</w:t>
      </w:r>
      <w:r>
        <w:rPr>
          <w:rFonts w:eastAsia="方正仿宋简体" w:hint="eastAsia"/>
          <w:sz w:val="32"/>
          <w:szCs w:val="32"/>
        </w:rPr>
        <w:t>项以上，其中，专利不少于</w:t>
      </w:r>
      <w:r>
        <w:rPr>
          <w:rFonts w:eastAsia="方正仿宋简体"/>
          <w:sz w:val="32"/>
          <w:szCs w:val="32"/>
        </w:rPr>
        <w:t>10</w:t>
      </w:r>
      <w:r>
        <w:rPr>
          <w:rFonts w:eastAsia="方正仿宋简体" w:hint="eastAsia"/>
          <w:sz w:val="32"/>
          <w:szCs w:val="32"/>
        </w:rPr>
        <w:t>项。</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（八）企业两年内（截至申请日期）未发生重大质量或安全事故，没有违法行为或涉嫌违法正在接受有关部门审查的情况。</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第八条</w:t>
      </w:r>
      <w:r>
        <w:rPr>
          <w:rFonts w:eastAsia="方正仿宋简体"/>
          <w:sz w:val="32"/>
          <w:szCs w:val="32"/>
        </w:rPr>
        <w:t xml:space="preserve">  </w:t>
      </w:r>
      <w:r>
        <w:rPr>
          <w:rFonts w:eastAsia="方正仿宋简体" w:hint="eastAsia"/>
          <w:sz w:val="32"/>
          <w:szCs w:val="32"/>
        </w:rPr>
        <w:t>工业设计企业申请认定湖南省工业设计中心应具备以下基本条件：</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（一）遵守国家法律法规，符合国家和湖南省产业政策和地方经济社会发展要求，认真履行社会责任，在工业设计行业内具有明显的规模优势和竞争优势。</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（二）成立两年以上，以工业设计服务为主营业务，有较好的工业设计研究试验条件和基础设施，具备独立承担相关行业领域工业设计任务、提供工业设计服务以及系统设计咨询服务的能力。</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（三）拥有设计水平高、经验丰富的工业设计师，拥有一定规模的设计人才，队伍结构科学合理，在同行业中具有较强的设计人才优势。工业设计从业人员</w:t>
      </w:r>
      <w:r>
        <w:rPr>
          <w:rFonts w:eastAsia="方正仿宋简体"/>
          <w:sz w:val="32"/>
          <w:szCs w:val="32"/>
        </w:rPr>
        <w:t>40</w:t>
      </w:r>
      <w:r>
        <w:rPr>
          <w:rFonts w:eastAsia="方正仿宋简体" w:hint="eastAsia"/>
          <w:sz w:val="32"/>
          <w:szCs w:val="32"/>
        </w:rPr>
        <w:t>人以上，其中具有大学本科以上学历人员、高级技师、高级专业技术职务的人员比例不低于</w:t>
      </w:r>
      <w:r>
        <w:rPr>
          <w:rFonts w:eastAsia="方正仿宋简体"/>
          <w:sz w:val="32"/>
          <w:szCs w:val="32"/>
        </w:rPr>
        <w:t>70%</w:t>
      </w:r>
      <w:r>
        <w:rPr>
          <w:rFonts w:eastAsia="方正仿宋简体" w:hint="eastAsia"/>
          <w:sz w:val="32"/>
          <w:szCs w:val="32"/>
        </w:rPr>
        <w:t>。</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（四）创新能力较强，近两年内获得国内外授权专利（含版权）</w:t>
      </w:r>
      <w:r>
        <w:rPr>
          <w:rFonts w:eastAsia="方正仿宋简体"/>
          <w:sz w:val="32"/>
          <w:szCs w:val="32"/>
        </w:rPr>
        <w:t>15</w:t>
      </w:r>
      <w:r>
        <w:rPr>
          <w:rFonts w:eastAsia="方正仿宋简体" w:hint="eastAsia"/>
          <w:sz w:val="32"/>
          <w:szCs w:val="32"/>
        </w:rPr>
        <w:t>项以上。</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（五）工业设计服务水平在行业中处于领先地位，业绩突出，经营稳定。近两年工业设计服务年营业收入不低于</w:t>
      </w:r>
      <w:r>
        <w:rPr>
          <w:rFonts w:eastAsia="方正仿宋简体"/>
          <w:sz w:val="32"/>
          <w:szCs w:val="32"/>
        </w:rPr>
        <w:t>500</w:t>
      </w:r>
      <w:r>
        <w:rPr>
          <w:rFonts w:eastAsia="方正仿宋简体" w:hint="eastAsia"/>
          <w:sz w:val="32"/>
          <w:szCs w:val="32"/>
        </w:rPr>
        <w:t>万元，占企业总营业收入的比例不低于</w:t>
      </w:r>
      <w:r>
        <w:rPr>
          <w:rFonts w:eastAsia="方正仿宋简体"/>
          <w:sz w:val="32"/>
          <w:szCs w:val="32"/>
        </w:rPr>
        <w:t>50%</w:t>
      </w:r>
      <w:r>
        <w:rPr>
          <w:rFonts w:eastAsia="方正仿宋简体" w:hint="eastAsia"/>
          <w:sz w:val="32"/>
          <w:szCs w:val="32"/>
        </w:rPr>
        <w:t>，利润率高于行业平均水平。</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（六）两年内（截至申请日期）未发生重大质量或安全事故，没有违法行为或涉嫌违法正在接受有关部门审查的情况。</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第九条</w:t>
      </w:r>
      <w:r>
        <w:rPr>
          <w:rFonts w:eastAsia="方正仿宋简体"/>
          <w:sz w:val="32"/>
          <w:szCs w:val="32"/>
        </w:rPr>
        <w:t xml:space="preserve">  </w:t>
      </w:r>
      <w:r>
        <w:rPr>
          <w:rFonts w:eastAsia="方正仿宋简体" w:hint="eastAsia"/>
          <w:sz w:val="32"/>
          <w:szCs w:val="32"/>
        </w:rPr>
        <w:t>支持依托高校、科研院所、行业协会成立的工业设计中心，以及政府、工业园区设立的工业设计公共服务平台申请认定湖南省工业设计中心。依托高校、科研院所、行业协会成立的工业设计中心，以及政府、工业园区设立的工业设计公共服务平台申请认定条件参照省工业设计企业申请认定条件，其中，第八条第（五）点不作为必要条件，第八条第（三）点中，工业设计从业人员</w:t>
      </w:r>
      <w:r>
        <w:rPr>
          <w:rFonts w:eastAsia="方正仿宋简体"/>
          <w:sz w:val="32"/>
          <w:szCs w:val="32"/>
        </w:rPr>
        <w:t>20</w:t>
      </w:r>
      <w:r>
        <w:rPr>
          <w:rFonts w:eastAsia="方正仿宋简体" w:hint="eastAsia"/>
          <w:sz w:val="32"/>
          <w:szCs w:val="32"/>
        </w:rPr>
        <w:t>人以上，其它条件均按照第八条的规定。</w:t>
      </w:r>
    </w:p>
    <w:p w:rsidR="0082248A" w:rsidRDefault="0082248A" w:rsidP="00BE1D69">
      <w:pPr>
        <w:snapToGrid w:val="0"/>
        <w:spacing w:line="600" w:lineRule="exact"/>
        <w:jc w:val="center"/>
        <w:rPr>
          <w:rFonts w:ascii="方正黑体简体" w:eastAsia="方正黑体简体"/>
          <w:sz w:val="30"/>
          <w:szCs w:val="30"/>
        </w:rPr>
      </w:pPr>
      <w:r>
        <w:rPr>
          <w:rFonts w:ascii="方正黑体简体" w:eastAsia="方正黑体简体" w:hint="eastAsia"/>
          <w:sz w:val="30"/>
          <w:szCs w:val="30"/>
        </w:rPr>
        <w:t>第三章</w:t>
      </w:r>
      <w:r>
        <w:rPr>
          <w:rFonts w:ascii="方正黑体简体" w:eastAsia="方正黑体简体"/>
          <w:sz w:val="30"/>
          <w:szCs w:val="30"/>
        </w:rPr>
        <w:t xml:space="preserve">  </w:t>
      </w:r>
      <w:r>
        <w:rPr>
          <w:rFonts w:ascii="方正黑体简体" w:eastAsia="方正黑体简体" w:hint="eastAsia"/>
          <w:sz w:val="30"/>
          <w:szCs w:val="30"/>
        </w:rPr>
        <w:t>工作程序</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sz w:val="32"/>
          <w:szCs w:val="32"/>
        </w:rPr>
        <w:t xml:space="preserve"> </w:t>
      </w:r>
      <w:r>
        <w:rPr>
          <w:rFonts w:eastAsia="方正仿宋简体" w:hint="eastAsia"/>
          <w:sz w:val="32"/>
          <w:szCs w:val="32"/>
        </w:rPr>
        <w:t>第十条</w:t>
      </w:r>
      <w:r>
        <w:rPr>
          <w:rFonts w:eastAsia="方正仿宋简体"/>
          <w:sz w:val="32"/>
          <w:szCs w:val="32"/>
        </w:rPr>
        <w:t xml:space="preserve">  </w:t>
      </w:r>
      <w:r>
        <w:rPr>
          <w:rFonts w:eastAsia="方正仿宋简体" w:hint="eastAsia"/>
          <w:sz w:val="32"/>
          <w:szCs w:val="32"/>
        </w:rPr>
        <w:t>企业向所在市州经信委提出申请，并提交以下材料：</w:t>
      </w:r>
    </w:p>
    <w:p w:rsidR="0082248A" w:rsidRDefault="0082248A" w:rsidP="00BE1D69">
      <w:pPr>
        <w:snapToGrid w:val="0"/>
        <w:spacing w:line="600" w:lineRule="exact"/>
        <w:rPr>
          <w:rFonts w:eastAsia="方正仿宋简体"/>
          <w:sz w:val="32"/>
          <w:szCs w:val="32"/>
        </w:rPr>
      </w:pPr>
      <w:r>
        <w:rPr>
          <w:rFonts w:eastAsia="方正仿宋简体" w:hint="eastAsia"/>
          <w:sz w:val="32"/>
          <w:szCs w:val="32"/>
        </w:rPr>
        <w:t xml:space="preserve">　　（一）《湖南省工业设计中心申请表》（见附件</w:t>
      </w:r>
      <w:r>
        <w:rPr>
          <w:rFonts w:eastAsia="方正仿宋简体"/>
          <w:sz w:val="32"/>
          <w:szCs w:val="32"/>
        </w:rPr>
        <w:t>1</w:t>
      </w:r>
      <w:r>
        <w:rPr>
          <w:rFonts w:eastAsia="方正仿宋简体" w:hint="eastAsia"/>
          <w:sz w:val="32"/>
          <w:szCs w:val="32"/>
        </w:rPr>
        <w:t>、附件</w:t>
      </w:r>
      <w:r>
        <w:rPr>
          <w:rFonts w:eastAsia="方正仿宋简体"/>
          <w:sz w:val="32"/>
          <w:szCs w:val="32"/>
        </w:rPr>
        <w:t>3</w:t>
      </w:r>
      <w:r>
        <w:rPr>
          <w:rFonts w:eastAsia="方正仿宋简体" w:hint="eastAsia"/>
          <w:sz w:val="32"/>
          <w:szCs w:val="32"/>
        </w:rPr>
        <w:t>），并附相关证明材料。</w:t>
      </w:r>
    </w:p>
    <w:p w:rsidR="0082248A" w:rsidRDefault="0082248A" w:rsidP="00BE1D69">
      <w:pPr>
        <w:snapToGrid w:val="0"/>
        <w:spacing w:line="600" w:lineRule="exact"/>
        <w:rPr>
          <w:rFonts w:eastAsia="方正仿宋简体"/>
          <w:sz w:val="32"/>
          <w:szCs w:val="32"/>
        </w:rPr>
      </w:pPr>
      <w:r>
        <w:rPr>
          <w:rFonts w:eastAsia="方正仿宋简体" w:hint="eastAsia"/>
          <w:sz w:val="32"/>
          <w:szCs w:val="32"/>
        </w:rPr>
        <w:t xml:space="preserve">　　（二）近两年来企业工业设计中心或工业设计企业建设及运行情况。</w:t>
      </w:r>
    </w:p>
    <w:p w:rsidR="0082248A" w:rsidRDefault="0082248A" w:rsidP="00BE1D69">
      <w:pPr>
        <w:snapToGrid w:val="0"/>
        <w:spacing w:line="600" w:lineRule="exact"/>
        <w:rPr>
          <w:rFonts w:eastAsia="方正仿宋简体"/>
          <w:sz w:val="32"/>
          <w:szCs w:val="32"/>
        </w:rPr>
      </w:pPr>
      <w:r>
        <w:rPr>
          <w:rFonts w:eastAsia="方正仿宋简体" w:hint="eastAsia"/>
          <w:sz w:val="32"/>
          <w:szCs w:val="32"/>
        </w:rPr>
        <w:t xml:space="preserve">　　（三）其他有关情况。</w:t>
      </w:r>
    </w:p>
    <w:p w:rsidR="0082248A" w:rsidRDefault="0082248A" w:rsidP="00BE1D69">
      <w:pPr>
        <w:snapToGrid w:val="0"/>
        <w:spacing w:line="600" w:lineRule="exact"/>
        <w:rPr>
          <w:rFonts w:eastAsia="方正仿宋简体"/>
          <w:sz w:val="32"/>
          <w:szCs w:val="32"/>
        </w:rPr>
      </w:pPr>
      <w:r>
        <w:rPr>
          <w:rFonts w:eastAsia="方正仿宋简体"/>
          <w:sz w:val="32"/>
          <w:szCs w:val="32"/>
        </w:rPr>
        <w:t xml:space="preserve">     </w:t>
      </w:r>
      <w:r>
        <w:rPr>
          <w:rFonts w:eastAsia="方正仿宋简体" w:hint="eastAsia"/>
          <w:sz w:val="32"/>
          <w:szCs w:val="32"/>
        </w:rPr>
        <w:t>第十一条</w:t>
      </w:r>
      <w:r>
        <w:rPr>
          <w:rFonts w:eastAsia="方正仿宋简体"/>
          <w:sz w:val="32"/>
          <w:szCs w:val="32"/>
        </w:rPr>
        <w:t xml:space="preserve">  </w:t>
      </w:r>
      <w:r>
        <w:rPr>
          <w:rFonts w:eastAsia="方正仿宋简体" w:hint="eastAsia"/>
          <w:sz w:val="32"/>
          <w:szCs w:val="32"/>
        </w:rPr>
        <w:t>各市州经信委负责组织对企业的申请材料进行审查，确定推荐企业名单，并在规定时间内将上报文件和推荐企业的申请材料报送省经信委。</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第十二条</w:t>
      </w:r>
      <w:r>
        <w:rPr>
          <w:rFonts w:eastAsia="方正仿宋简体"/>
          <w:sz w:val="32"/>
          <w:szCs w:val="32"/>
        </w:rPr>
        <w:t xml:space="preserve">  </w:t>
      </w:r>
      <w:r>
        <w:rPr>
          <w:rFonts w:eastAsia="方正仿宋简体" w:hint="eastAsia"/>
          <w:sz w:val="32"/>
          <w:szCs w:val="32"/>
        </w:rPr>
        <w:t>省经信委组织专家对申报材料进行评审和必要的现场审查并提出审核意见，择优确定湖南省工业设计中心名单，并在省经信委门户网站公示。</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第十三条</w:t>
      </w:r>
      <w:r>
        <w:rPr>
          <w:rFonts w:eastAsia="方正仿宋简体"/>
          <w:sz w:val="32"/>
          <w:szCs w:val="32"/>
        </w:rPr>
        <w:t xml:space="preserve">  </w:t>
      </w:r>
      <w:r>
        <w:rPr>
          <w:rFonts w:eastAsia="方正仿宋简体" w:hint="eastAsia"/>
          <w:sz w:val="32"/>
          <w:szCs w:val="32"/>
        </w:rPr>
        <w:t>对公示无异议的省级企业工业设计中心和工业设计企业，经省经信委批准，授予“湖南省工业设计中心”称号。</w:t>
      </w:r>
    </w:p>
    <w:p w:rsidR="0082248A" w:rsidRDefault="0082248A" w:rsidP="00BE1D69">
      <w:pPr>
        <w:snapToGrid w:val="0"/>
        <w:spacing w:line="600" w:lineRule="exact"/>
        <w:jc w:val="center"/>
        <w:rPr>
          <w:rFonts w:ascii="方正黑体简体" w:eastAsia="方正黑体简体"/>
          <w:sz w:val="30"/>
          <w:szCs w:val="30"/>
        </w:rPr>
      </w:pPr>
    </w:p>
    <w:p w:rsidR="0082248A" w:rsidRDefault="0082248A" w:rsidP="00BE1D69">
      <w:pPr>
        <w:snapToGrid w:val="0"/>
        <w:spacing w:line="600" w:lineRule="exact"/>
        <w:jc w:val="center"/>
        <w:rPr>
          <w:rFonts w:ascii="方正黑体简体" w:eastAsia="方正黑体简体"/>
          <w:sz w:val="30"/>
          <w:szCs w:val="30"/>
        </w:rPr>
      </w:pPr>
      <w:bookmarkStart w:id="0" w:name="OLE_LINK1"/>
      <w:bookmarkStart w:id="1" w:name="OLE_LINK2"/>
      <w:r>
        <w:rPr>
          <w:rFonts w:ascii="方正黑体简体" w:eastAsia="方正黑体简体" w:hint="eastAsia"/>
          <w:sz w:val="30"/>
          <w:szCs w:val="30"/>
        </w:rPr>
        <w:t>第四章</w:t>
      </w:r>
      <w:r>
        <w:rPr>
          <w:rFonts w:ascii="方正黑体简体" w:eastAsia="方正黑体简体"/>
          <w:sz w:val="30"/>
          <w:szCs w:val="30"/>
        </w:rPr>
        <w:t xml:space="preserve">  </w:t>
      </w:r>
      <w:r>
        <w:rPr>
          <w:rFonts w:ascii="方正黑体简体" w:eastAsia="方正黑体简体" w:hint="eastAsia"/>
          <w:sz w:val="30"/>
          <w:szCs w:val="30"/>
        </w:rPr>
        <w:t>管</w:t>
      </w:r>
      <w:r>
        <w:rPr>
          <w:rFonts w:ascii="方正黑体简体" w:eastAsia="方正黑体简体"/>
          <w:sz w:val="30"/>
          <w:szCs w:val="30"/>
        </w:rPr>
        <w:t xml:space="preserve">  </w:t>
      </w:r>
      <w:r>
        <w:rPr>
          <w:rFonts w:ascii="方正黑体简体" w:eastAsia="方正黑体简体" w:hint="eastAsia"/>
          <w:sz w:val="30"/>
          <w:szCs w:val="30"/>
        </w:rPr>
        <w:t>理</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第十四条</w:t>
      </w:r>
      <w:r>
        <w:rPr>
          <w:rFonts w:eastAsia="方正仿宋简体"/>
          <w:sz w:val="32"/>
          <w:szCs w:val="32"/>
        </w:rPr>
        <w:t xml:space="preserve">  </w:t>
      </w:r>
      <w:r>
        <w:rPr>
          <w:rFonts w:eastAsia="方正仿宋简体" w:hint="eastAsia"/>
          <w:sz w:val="32"/>
          <w:szCs w:val="32"/>
        </w:rPr>
        <w:t>湖南省工业设计中心名单在省经信委门户网站及有关媒体公布，并适时更新，方便社会公众查询和监督。</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第十五条</w:t>
      </w:r>
      <w:r>
        <w:rPr>
          <w:rFonts w:eastAsia="方正仿宋简体"/>
          <w:sz w:val="32"/>
          <w:szCs w:val="32"/>
        </w:rPr>
        <w:t xml:space="preserve">  </w:t>
      </w:r>
      <w:r>
        <w:rPr>
          <w:rFonts w:eastAsia="方正仿宋简体" w:hint="eastAsia"/>
          <w:sz w:val="32"/>
          <w:szCs w:val="32"/>
        </w:rPr>
        <w:t>省经信委对已认定的湖南省工业设计中心实施动态管理，每</w:t>
      </w:r>
      <w:r>
        <w:rPr>
          <w:rFonts w:eastAsia="方正仿宋简体"/>
          <w:sz w:val="32"/>
          <w:szCs w:val="32"/>
        </w:rPr>
        <w:t>3</w:t>
      </w:r>
      <w:r>
        <w:rPr>
          <w:rFonts w:eastAsia="方正仿宋简体" w:hint="eastAsia"/>
          <w:sz w:val="32"/>
          <w:szCs w:val="32"/>
        </w:rPr>
        <w:t>年组织一次复核。接受复核的湖南省工业设计中心须填写《湖南省工业设计中心复核表》（见附件</w:t>
      </w:r>
      <w:r>
        <w:rPr>
          <w:rFonts w:eastAsia="方正仿宋简体"/>
          <w:sz w:val="32"/>
          <w:szCs w:val="32"/>
        </w:rPr>
        <w:t>2</w:t>
      </w:r>
      <w:r>
        <w:rPr>
          <w:rFonts w:eastAsia="方正仿宋简体" w:hint="eastAsia"/>
          <w:sz w:val="32"/>
          <w:szCs w:val="32"/>
        </w:rPr>
        <w:t>、附件</w:t>
      </w:r>
      <w:r>
        <w:rPr>
          <w:rFonts w:eastAsia="方正仿宋简体"/>
          <w:sz w:val="32"/>
          <w:szCs w:val="32"/>
        </w:rPr>
        <w:t>4</w:t>
      </w:r>
      <w:r>
        <w:rPr>
          <w:rFonts w:eastAsia="方正仿宋简体" w:hint="eastAsia"/>
          <w:sz w:val="32"/>
          <w:szCs w:val="32"/>
        </w:rPr>
        <w:t>）报当地经信部门。市州经信委审核后填写评价意见，在复核当年的</w:t>
      </w:r>
      <w:r>
        <w:rPr>
          <w:rFonts w:eastAsia="方正仿宋简体"/>
          <w:sz w:val="32"/>
          <w:szCs w:val="32"/>
        </w:rPr>
        <w:t>3</w:t>
      </w:r>
      <w:r>
        <w:rPr>
          <w:rFonts w:eastAsia="方正仿宋简体" w:hint="eastAsia"/>
          <w:sz w:val="32"/>
          <w:szCs w:val="32"/>
        </w:rPr>
        <w:t>月</w:t>
      </w:r>
      <w:r>
        <w:rPr>
          <w:rFonts w:eastAsia="方正仿宋简体"/>
          <w:sz w:val="32"/>
          <w:szCs w:val="32"/>
        </w:rPr>
        <w:t>31</w:t>
      </w:r>
      <w:r>
        <w:rPr>
          <w:rFonts w:eastAsia="方正仿宋简体" w:hint="eastAsia"/>
          <w:sz w:val="32"/>
          <w:szCs w:val="32"/>
        </w:rPr>
        <w:t>日前将上述材料报省经信委，省经信委及时发布复核结果。</w:t>
      </w:r>
      <w:r>
        <w:rPr>
          <w:rFonts w:eastAsia="方正仿宋简体"/>
          <w:sz w:val="32"/>
          <w:szCs w:val="32"/>
        </w:rPr>
        <w:t xml:space="preserve"> </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第十六条</w:t>
      </w:r>
      <w:r>
        <w:rPr>
          <w:rFonts w:eastAsia="方正仿宋简体"/>
          <w:sz w:val="32"/>
          <w:szCs w:val="32"/>
        </w:rPr>
        <w:t xml:space="preserve">  </w:t>
      </w:r>
      <w:r>
        <w:rPr>
          <w:rFonts w:eastAsia="方正仿宋简体" w:hint="eastAsia"/>
          <w:sz w:val="32"/>
          <w:szCs w:val="32"/>
        </w:rPr>
        <w:t>有下列情况之一的，撤销其湖南省工业设计中心称号：</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（一）未按规定参加复核的；</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（二）复核结果为不合格的；</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（三）所在企业自行要求撤销的；</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（四）所在企业被依法终止的；</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（五）弄虚作假、违反相关规定或有违法行为的。</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第十七条</w:t>
      </w:r>
      <w:r>
        <w:rPr>
          <w:rFonts w:eastAsia="方正仿宋简体"/>
          <w:sz w:val="32"/>
          <w:szCs w:val="32"/>
        </w:rPr>
        <w:t xml:space="preserve">  </w:t>
      </w:r>
      <w:r>
        <w:rPr>
          <w:rFonts w:eastAsia="方正仿宋简体" w:hint="eastAsia"/>
          <w:sz w:val="32"/>
          <w:szCs w:val="32"/>
        </w:rPr>
        <w:t>因第十六条第（一）、（二）、（三）项原因被撤销湖南省工业设计中心称号的，企业在两年内不得重新申请省级认定。</w:t>
      </w:r>
    </w:p>
    <w:p w:rsidR="0082248A" w:rsidRDefault="0082248A" w:rsidP="00CD5AEB">
      <w:pPr>
        <w:snapToGrid w:val="0"/>
        <w:spacing w:line="600" w:lineRule="exact"/>
        <w:ind w:firstLineChars="200" w:firstLine="31680"/>
        <w:rPr>
          <w:rFonts w:eastAsia="方正仿宋简体"/>
          <w:sz w:val="32"/>
          <w:szCs w:val="32"/>
        </w:rPr>
      </w:pPr>
      <w:r>
        <w:rPr>
          <w:rFonts w:eastAsia="方正仿宋简体" w:hint="eastAsia"/>
          <w:sz w:val="32"/>
          <w:szCs w:val="32"/>
        </w:rPr>
        <w:t>第十八条</w:t>
      </w:r>
      <w:r>
        <w:rPr>
          <w:rFonts w:eastAsia="方正仿宋简体"/>
          <w:sz w:val="32"/>
          <w:szCs w:val="32"/>
        </w:rPr>
        <w:t xml:space="preserve">  </w:t>
      </w:r>
      <w:r>
        <w:rPr>
          <w:rFonts w:eastAsia="方正仿宋简体" w:hint="eastAsia"/>
          <w:sz w:val="32"/>
          <w:szCs w:val="32"/>
        </w:rPr>
        <w:t>因第十六条第（五）项原因被撤销湖南省工业设计中心称号的，企业在四年内不得申请省级认定，并暂停所在市级经信部门下一年度申报工作。</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第十九条</w:t>
      </w:r>
      <w:r>
        <w:rPr>
          <w:rFonts w:eastAsia="方正仿宋简体"/>
          <w:sz w:val="32"/>
          <w:szCs w:val="32"/>
        </w:rPr>
        <w:t xml:space="preserve">  </w:t>
      </w:r>
      <w:r>
        <w:rPr>
          <w:rFonts w:eastAsia="方正仿宋简体" w:hint="eastAsia"/>
          <w:sz w:val="32"/>
          <w:szCs w:val="32"/>
        </w:rPr>
        <w:t>湖南省工业设计中心所在企业发生更名、重组等重大调整的，应在办理相关手续后</w:t>
      </w:r>
      <w:r>
        <w:rPr>
          <w:rFonts w:eastAsia="方正仿宋简体"/>
          <w:sz w:val="32"/>
          <w:szCs w:val="32"/>
        </w:rPr>
        <w:t>30</w:t>
      </w:r>
      <w:r>
        <w:rPr>
          <w:rFonts w:eastAsia="方正仿宋简体" w:hint="eastAsia"/>
          <w:sz w:val="32"/>
          <w:szCs w:val="32"/>
        </w:rPr>
        <w:t>个工作日内将有关情况通过所在地经信部门报省经信委。</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第二十条</w:t>
      </w:r>
      <w:r>
        <w:rPr>
          <w:rFonts w:eastAsia="方正仿宋简体"/>
          <w:sz w:val="32"/>
          <w:szCs w:val="32"/>
        </w:rPr>
        <w:t xml:space="preserve">  </w:t>
      </w:r>
      <w:r>
        <w:rPr>
          <w:rFonts w:eastAsia="方正仿宋简体" w:hint="eastAsia"/>
          <w:sz w:val="32"/>
          <w:szCs w:val="32"/>
        </w:rPr>
        <w:t>省经信委对调整和撤销的省级工业设计中心，以文件形式公布。</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第二十一条</w:t>
      </w:r>
      <w:r>
        <w:rPr>
          <w:rFonts w:eastAsia="方正仿宋简体"/>
          <w:sz w:val="32"/>
          <w:szCs w:val="32"/>
        </w:rPr>
        <w:t xml:space="preserve">  </w:t>
      </w:r>
      <w:r>
        <w:rPr>
          <w:rFonts w:eastAsia="方正仿宋简体" w:hint="eastAsia"/>
          <w:sz w:val="32"/>
          <w:szCs w:val="32"/>
        </w:rPr>
        <w:t>省经信委通过发展规划和相关政策等手段，支持湖南省工业设计中心的建设和发展。</w:t>
      </w:r>
    </w:p>
    <w:p w:rsidR="0082248A" w:rsidRDefault="0082248A" w:rsidP="00CD5AEB">
      <w:pPr>
        <w:snapToGrid w:val="0"/>
        <w:spacing w:line="600" w:lineRule="exact"/>
        <w:ind w:firstLineChars="225" w:firstLine="31680"/>
        <w:rPr>
          <w:rFonts w:eastAsia="方正仿宋简体"/>
          <w:sz w:val="32"/>
          <w:szCs w:val="32"/>
        </w:rPr>
      </w:pPr>
    </w:p>
    <w:p w:rsidR="0082248A" w:rsidRDefault="0082248A" w:rsidP="00BE1D69">
      <w:pPr>
        <w:snapToGrid w:val="0"/>
        <w:spacing w:line="600" w:lineRule="exact"/>
        <w:jc w:val="center"/>
        <w:rPr>
          <w:rFonts w:ascii="方正黑体简体" w:eastAsia="方正黑体简体"/>
          <w:sz w:val="30"/>
          <w:szCs w:val="30"/>
        </w:rPr>
      </w:pPr>
      <w:r>
        <w:rPr>
          <w:rFonts w:ascii="方正黑体简体" w:eastAsia="方正黑体简体" w:hint="eastAsia"/>
          <w:sz w:val="30"/>
          <w:szCs w:val="30"/>
        </w:rPr>
        <w:t>第五章</w:t>
      </w:r>
      <w:r>
        <w:rPr>
          <w:rFonts w:ascii="方正黑体简体" w:eastAsia="方正黑体简体"/>
          <w:sz w:val="30"/>
          <w:szCs w:val="30"/>
        </w:rPr>
        <w:t xml:space="preserve"> </w:t>
      </w:r>
      <w:r>
        <w:rPr>
          <w:rFonts w:ascii="方正黑体简体" w:eastAsia="方正黑体简体" w:hint="eastAsia"/>
          <w:sz w:val="30"/>
          <w:szCs w:val="30"/>
        </w:rPr>
        <w:t>附</w:t>
      </w:r>
      <w:r>
        <w:rPr>
          <w:rFonts w:ascii="方正黑体简体" w:eastAsia="方正黑体简体"/>
          <w:sz w:val="30"/>
          <w:szCs w:val="30"/>
        </w:rPr>
        <w:t xml:space="preserve">  </w:t>
      </w:r>
      <w:r>
        <w:rPr>
          <w:rFonts w:ascii="方正黑体简体" w:eastAsia="方正黑体简体" w:hint="eastAsia"/>
          <w:sz w:val="30"/>
          <w:szCs w:val="30"/>
        </w:rPr>
        <w:t>则</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第二十二条</w:t>
      </w:r>
      <w:r>
        <w:rPr>
          <w:rFonts w:eastAsia="方正仿宋简体"/>
          <w:sz w:val="32"/>
          <w:szCs w:val="32"/>
        </w:rPr>
        <w:t xml:space="preserve"> </w:t>
      </w:r>
      <w:r>
        <w:rPr>
          <w:rFonts w:eastAsia="方正仿宋简体" w:hint="eastAsia"/>
          <w:sz w:val="32"/>
          <w:szCs w:val="32"/>
        </w:rPr>
        <w:t>各市州经信委按照本办法组织本地区工业设计中心的认定工作，并对工业设计中心建设给予支持和指导。</w:t>
      </w:r>
    </w:p>
    <w:p w:rsidR="0082248A" w:rsidRDefault="0082248A" w:rsidP="00CD5AEB">
      <w:pPr>
        <w:snapToGrid w:val="0"/>
        <w:spacing w:line="600" w:lineRule="exact"/>
        <w:ind w:firstLineChars="225" w:firstLine="31680"/>
        <w:rPr>
          <w:rFonts w:eastAsia="方正仿宋简体"/>
          <w:sz w:val="32"/>
          <w:szCs w:val="32"/>
        </w:rPr>
      </w:pPr>
      <w:r>
        <w:rPr>
          <w:rFonts w:eastAsia="方正仿宋简体" w:hint="eastAsia"/>
          <w:sz w:val="32"/>
          <w:szCs w:val="32"/>
        </w:rPr>
        <w:t>第二十三条</w:t>
      </w:r>
      <w:r>
        <w:rPr>
          <w:rFonts w:eastAsia="方正仿宋简体"/>
          <w:sz w:val="32"/>
          <w:szCs w:val="32"/>
        </w:rPr>
        <w:t xml:space="preserve">  </w:t>
      </w:r>
      <w:r>
        <w:rPr>
          <w:rFonts w:eastAsia="方正仿宋简体" w:hint="eastAsia"/>
          <w:sz w:val="32"/>
          <w:szCs w:val="32"/>
        </w:rPr>
        <w:t>本办法由省经信委负责解释。</w:t>
      </w:r>
    </w:p>
    <w:p w:rsidR="0082248A" w:rsidRPr="00390C35" w:rsidRDefault="0082248A" w:rsidP="00CB3835">
      <w:pPr>
        <w:snapToGrid w:val="0"/>
        <w:spacing w:line="600" w:lineRule="exact"/>
        <w:ind w:firstLineChars="225" w:firstLine="31680"/>
        <w:rPr>
          <w:rFonts w:eastAsia="方正仿宋简体"/>
          <w:sz w:val="32"/>
          <w:szCs w:val="32"/>
        </w:rPr>
      </w:pPr>
      <w:r>
        <w:rPr>
          <w:rFonts w:eastAsia="方正仿宋简体" w:hint="eastAsia"/>
          <w:sz w:val="32"/>
          <w:szCs w:val="32"/>
        </w:rPr>
        <w:t>第二十四条</w:t>
      </w:r>
      <w:r>
        <w:rPr>
          <w:rFonts w:eastAsia="方正仿宋简体"/>
          <w:sz w:val="32"/>
          <w:szCs w:val="32"/>
        </w:rPr>
        <w:t xml:space="preserve">  </w:t>
      </w:r>
      <w:r>
        <w:rPr>
          <w:rFonts w:eastAsia="方正仿宋简体" w:hint="eastAsia"/>
          <w:sz w:val="32"/>
          <w:szCs w:val="32"/>
        </w:rPr>
        <w:t>本办法自发布之日起实施。</w:t>
      </w:r>
      <w:bookmarkEnd w:id="0"/>
      <w:bookmarkEnd w:id="1"/>
    </w:p>
    <w:sectPr w:rsidR="0082248A" w:rsidRPr="00390C35" w:rsidSect="001D5192">
      <w:footerReference w:type="even" r:id="rId6"/>
      <w:footerReference w:type="default" r:id="rId7"/>
      <w:pgSz w:w="11906" w:h="16838"/>
      <w:pgMar w:top="2098" w:right="1247" w:bottom="1418" w:left="1588" w:header="964" w:footer="124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8A" w:rsidRDefault="0082248A">
      <w:r>
        <w:separator/>
      </w:r>
    </w:p>
  </w:endnote>
  <w:endnote w:type="continuationSeparator" w:id="0">
    <w:p w:rsidR="0082248A" w:rsidRDefault="00822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altName w:val="方正兰亭超细黑简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8A" w:rsidRDefault="00822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48A" w:rsidRDefault="008224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8A" w:rsidRDefault="0082248A">
    <w:pPr>
      <w:pStyle w:val="Footer"/>
      <w:framePr w:wrap="around" w:vAnchor="text" w:hAnchor="margin" w:xAlign="right" w:y="1"/>
      <w:rPr>
        <w:rStyle w:val="PageNumber"/>
        <w:sz w:val="28"/>
        <w:szCs w:val="28"/>
      </w:rPr>
    </w:pPr>
    <w:r>
      <w:rPr>
        <w:rStyle w:val="PageNumber"/>
        <w:sz w:val="28"/>
        <w:szCs w:val="28"/>
      </w:rPr>
      <w:t>—</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sz w:val="28"/>
        <w:szCs w:val="28"/>
      </w:rPr>
      <w:t>—</w:t>
    </w:r>
  </w:p>
  <w:p w:rsidR="0082248A" w:rsidRDefault="008224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8A" w:rsidRDefault="0082248A">
      <w:r>
        <w:separator/>
      </w:r>
    </w:p>
  </w:footnote>
  <w:footnote w:type="continuationSeparator" w:id="0">
    <w:p w:rsidR="0082248A" w:rsidRDefault="008224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D69"/>
    <w:rsid w:val="00073E21"/>
    <w:rsid w:val="000741C4"/>
    <w:rsid w:val="00110586"/>
    <w:rsid w:val="00191E3C"/>
    <w:rsid w:val="001D5192"/>
    <w:rsid w:val="00202D68"/>
    <w:rsid w:val="0020374E"/>
    <w:rsid w:val="00216600"/>
    <w:rsid w:val="002353ED"/>
    <w:rsid w:val="002510B4"/>
    <w:rsid w:val="0028109E"/>
    <w:rsid w:val="002823A4"/>
    <w:rsid w:val="00297504"/>
    <w:rsid w:val="003500B0"/>
    <w:rsid w:val="003908BA"/>
    <w:rsid w:val="00390C35"/>
    <w:rsid w:val="00457479"/>
    <w:rsid w:val="0049729D"/>
    <w:rsid w:val="004B0070"/>
    <w:rsid w:val="004C0537"/>
    <w:rsid w:val="004E57FF"/>
    <w:rsid w:val="004E7916"/>
    <w:rsid w:val="005266E0"/>
    <w:rsid w:val="00572BCF"/>
    <w:rsid w:val="0058255F"/>
    <w:rsid w:val="00606607"/>
    <w:rsid w:val="00683C6A"/>
    <w:rsid w:val="006C0274"/>
    <w:rsid w:val="006D5A21"/>
    <w:rsid w:val="006E2A6D"/>
    <w:rsid w:val="006F4980"/>
    <w:rsid w:val="007453E1"/>
    <w:rsid w:val="00754408"/>
    <w:rsid w:val="007A4319"/>
    <w:rsid w:val="007C1B52"/>
    <w:rsid w:val="007C49BE"/>
    <w:rsid w:val="007F3E0F"/>
    <w:rsid w:val="00807623"/>
    <w:rsid w:val="0082248A"/>
    <w:rsid w:val="00864286"/>
    <w:rsid w:val="008A383B"/>
    <w:rsid w:val="008F3968"/>
    <w:rsid w:val="00933EBF"/>
    <w:rsid w:val="009A5EBF"/>
    <w:rsid w:val="009E5DEC"/>
    <w:rsid w:val="00A13101"/>
    <w:rsid w:val="00A34ACC"/>
    <w:rsid w:val="00A5243C"/>
    <w:rsid w:val="00A5438D"/>
    <w:rsid w:val="00A55EF5"/>
    <w:rsid w:val="00AD7606"/>
    <w:rsid w:val="00AF6C3E"/>
    <w:rsid w:val="00B143FE"/>
    <w:rsid w:val="00B33942"/>
    <w:rsid w:val="00B37076"/>
    <w:rsid w:val="00B7048E"/>
    <w:rsid w:val="00B71D5A"/>
    <w:rsid w:val="00BE1D69"/>
    <w:rsid w:val="00C419E7"/>
    <w:rsid w:val="00CB3835"/>
    <w:rsid w:val="00CC2164"/>
    <w:rsid w:val="00CD5AEB"/>
    <w:rsid w:val="00D07517"/>
    <w:rsid w:val="00D16D7D"/>
    <w:rsid w:val="00D43880"/>
    <w:rsid w:val="00DD34AD"/>
    <w:rsid w:val="00DE7AAE"/>
    <w:rsid w:val="00E607C7"/>
    <w:rsid w:val="00E858EF"/>
    <w:rsid w:val="00EC3520"/>
    <w:rsid w:val="00F2295E"/>
    <w:rsid w:val="00F8275C"/>
    <w:rsid w:val="00FF0D70"/>
    <w:rsid w:val="00FF79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E1D69"/>
    <w:rPr>
      <w:rFonts w:cs="Times New Roman"/>
    </w:rPr>
  </w:style>
  <w:style w:type="paragraph" w:styleId="Footer">
    <w:name w:val="footer"/>
    <w:basedOn w:val="Normal"/>
    <w:link w:val="FooterChar"/>
    <w:uiPriority w:val="99"/>
    <w:rsid w:val="00BE1D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73F82"/>
    <w:rPr>
      <w:sz w:val="18"/>
      <w:szCs w:val="18"/>
    </w:rPr>
  </w:style>
  <w:style w:type="paragraph" w:styleId="NormalWeb">
    <w:name w:val="Normal (Web)"/>
    <w:basedOn w:val="Normal"/>
    <w:uiPriority w:val="99"/>
    <w:rsid w:val="00BE1D69"/>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5266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266E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448</Words>
  <Characters>2556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lenovo</cp:lastModifiedBy>
  <cp:revision>2</cp:revision>
  <cp:lastPrinted>2015-08-06T08:09:00Z</cp:lastPrinted>
  <dcterms:created xsi:type="dcterms:W3CDTF">2015-09-17T08:13:00Z</dcterms:created>
  <dcterms:modified xsi:type="dcterms:W3CDTF">2015-09-17T08:13:00Z</dcterms:modified>
</cp:coreProperties>
</file>